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BE432A">
        <w:rPr>
          <w:b/>
          <w:sz w:val="22"/>
          <w:szCs w:val="22"/>
        </w:rPr>
        <w:t>5</w:t>
      </w:r>
      <w:r w:rsidRPr="00ED6FE8">
        <w:rPr>
          <w:b/>
          <w:i/>
          <w:sz w:val="22"/>
          <w:szCs w:val="22"/>
          <w:lang w:val="en-US"/>
        </w:rPr>
        <w:tab/>
      </w:r>
      <w:r w:rsidR="00492E38" w:rsidRPr="00492E38">
        <w:rPr>
          <w:b/>
        </w:rPr>
        <w:t>R4-22</w:t>
      </w:r>
      <w:r w:rsidR="00BB5BA0">
        <w:rPr>
          <w:b/>
        </w:rPr>
        <w:t>18806</w:t>
      </w:r>
      <w:bookmarkStart w:id="1" w:name="_GoBack"/>
      <w:bookmarkEnd w:id="1"/>
    </w:p>
    <w:p w:rsidR="00526EBE" w:rsidRDefault="0042584B" w:rsidP="00C71EF4">
      <w:pPr>
        <w:pStyle w:val="aff1"/>
        <w:tabs>
          <w:tab w:val="right" w:pos="9781"/>
          <w:tab w:val="right" w:pos="13323"/>
        </w:tabs>
        <w:jc w:val="both"/>
        <w:outlineLvl w:val="0"/>
        <w:rPr>
          <w:sz w:val="22"/>
          <w:szCs w:val="22"/>
        </w:rPr>
      </w:pPr>
      <w:r w:rsidRPr="00ED6FE8">
        <w:rPr>
          <w:sz w:val="22"/>
          <w:szCs w:val="22"/>
        </w:rPr>
        <w:t xml:space="preserve">Electronic Meeting, </w:t>
      </w:r>
      <w:r w:rsidR="002F1B65">
        <w:rPr>
          <w:sz w:val="22"/>
          <w:szCs w:val="22"/>
        </w:rPr>
        <w:t>Nov.14 -18</w:t>
      </w:r>
      <w:r w:rsidR="002F1B65" w:rsidRPr="003E7DB2">
        <w:rPr>
          <w:sz w:val="22"/>
          <w:szCs w:val="22"/>
        </w:rPr>
        <w:t xml:space="preserve">, </w:t>
      </w:r>
      <w:r w:rsidR="002F1B65" w:rsidRPr="00481D74">
        <w:rPr>
          <w:sz w:val="22"/>
          <w:szCs w:val="22"/>
        </w:rPr>
        <w:t xml:space="preserve">Toulouse, FR, </w:t>
      </w:r>
      <w:r w:rsidR="002F1B65" w:rsidRPr="003E7DB2">
        <w:rPr>
          <w:sz w:val="22"/>
          <w:szCs w:val="22"/>
        </w:rPr>
        <w:t>202</w:t>
      </w:r>
      <w:r w:rsidR="002F1B65">
        <w:rPr>
          <w:sz w:val="22"/>
          <w:szCs w:val="22"/>
        </w:rPr>
        <w:t>2</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AE1801" w:rsidRPr="00AE1801">
        <w:rPr>
          <w:rFonts w:ascii="Arial" w:hAnsi="Arial" w:cs="Arial"/>
          <w:sz w:val="22"/>
          <w:szCs w:val="22"/>
        </w:rPr>
        <w:t>On network B requirements for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E172DF">
        <w:rPr>
          <w:rFonts w:ascii="Arial" w:hAnsi="Arial" w:cs="Arial"/>
          <w:sz w:val="22"/>
          <w:szCs w:val="22"/>
          <w:lang w:val="en-US"/>
        </w:rPr>
        <w:t>8.22.2.</w:t>
      </w:r>
      <w:r w:rsidR="00AE1801">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21301C" w:rsidP="001C326F">
      <w:r w:rsidRPr="001C326F">
        <w:t>At RAN4 104e</w:t>
      </w:r>
      <w:r w:rsidR="00F302FF" w:rsidRPr="001C326F">
        <w:t xml:space="preserve"> and 104-bis-4</w:t>
      </w:r>
      <w:r w:rsidRPr="001C326F">
        <w:t xml:space="preserve"> meeting this </w:t>
      </w:r>
      <w:r w:rsidR="0085184A" w:rsidRPr="001C326F">
        <w:t>WI</w:t>
      </w:r>
      <w:r w:rsidRPr="001C326F">
        <w:t xml:space="preserve"> was discussed within Rel-18 timefr</w:t>
      </w:r>
      <w:r w:rsidR="0085184A" w:rsidRPr="001C326F">
        <w:t xml:space="preserve">ame and the </w:t>
      </w:r>
      <w:r w:rsidR="00F302FF" w:rsidRPr="001C326F">
        <w:t xml:space="preserve">latest </w:t>
      </w:r>
      <w:r w:rsidR="0085184A" w:rsidRPr="001C326F">
        <w:t>WF is [</w:t>
      </w:r>
      <w:r w:rsidR="00D21A60" w:rsidRPr="001C326F">
        <w:t>2</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E2802" w:rsidRDefault="000E2802" w:rsidP="003C68BE">
      <w:pPr>
        <w:spacing w:before="240"/>
        <w:jc w:val="both"/>
        <w:rPr>
          <w:b/>
          <w:lang w:val="en-US"/>
        </w:rPr>
      </w:pPr>
      <w:r w:rsidRPr="000E2802">
        <w:t xml:space="preserve">On the network B </w:t>
      </w:r>
      <w:proofErr w:type="gramStart"/>
      <w:r w:rsidRPr="000E2802">
        <w:t>requirements</w:t>
      </w:r>
      <w:proofErr w:type="gramEnd"/>
      <w:r w:rsidRPr="000E2802">
        <w:t xml:space="preserve"> the fol</w:t>
      </w:r>
      <w:r w:rsidR="009D7B41">
        <w:t xml:space="preserve">lowing issues has been discussed. </w:t>
      </w:r>
    </w:p>
    <w:p w:rsidR="000E2802" w:rsidRDefault="000E2802" w:rsidP="000E2802">
      <w:pPr>
        <w:rPr>
          <w:b/>
          <w:color w:val="0070C0"/>
          <w:u w:val="single"/>
          <w:lang w:eastAsia="ko-KR"/>
        </w:rPr>
      </w:pPr>
      <w:r>
        <w:rPr>
          <w:b/>
          <w:color w:val="0070C0"/>
          <w:u w:val="single"/>
          <w:lang w:eastAsia="ko-KR"/>
        </w:rPr>
        <w:t>Issue 1-6-1: Whether to</w:t>
      </w:r>
      <w:bookmarkStart w:id="2" w:name="OLE_LINK1"/>
      <w:r>
        <w:rPr>
          <w:b/>
          <w:color w:val="0070C0"/>
          <w:u w:val="single"/>
          <w:lang w:eastAsia="ko-KR"/>
        </w:rPr>
        <w:t xml:space="preserve"> define network B requirements</w:t>
      </w:r>
      <w:bookmarkEnd w:id="2"/>
    </w:p>
    <w:p w:rsidR="000E2802" w:rsidRDefault="000E2802" w:rsidP="000E2802">
      <w:pPr>
        <w:pStyle w:val="a3"/>
        <w:numPr>
          <w:ilvl w:val="0"/>
          <w:numId w:val="23"/>
        </w:numPr>
        <w:spacing w:line="259" w:lineRule="auto"/>
        <w:ind w:left="720"/>
        <w:rPr>
          <w:color w:val="0070C0"/>
        </w:rPr>
      </w:pPr>
      <w:r>
        <w:rPr>
          <w:color w:val="0070C0"/>
        </w:rPr>
        <w:t>Proposals:</w:t>
      </w:r>
    </w:p>
    <w:p w:rsidR="000E2802" w:rsidRDefault="000E2802" w:rsidP="000E2802">
      <w:pPr>
        <w:pStyle w:val="a3"/>
        <w:numPr>
          <w:ilvl w:val="1"/>
          <w:numId w:val="23"/>
        </w:numPr>
        <w:spacing w:line="259" w:lineRule="auto"/>
        <w:rPr>
          <w:color w:val="4472C4"/>
        </w:rPr>
      </w:pPr>
      <w:r>
        <w:rPr>
          <w:color w:val="4472C4"/>
        </w:rPr>
        <w:t xml:space="preserve">Option 1: Deprioritize NW B requirement in R18 </w:t>
      </w:r>
    </w:p>
    <w:p w:rsidR="000E2802" w:rsidRDefault="000E2802" w:rsidP="000E2802">
      <w:pPr>
        <w:pStyle w:val="a3"/>
        <w:numPr>
          <w:ilvl w:val="1"/>
          <w:numId w:val="23"/>
        </w:numPr>
        <w:spacing w:line="259" w:lineRule="auto"/>
        <w:rPr>
          <w:color w:val="4472C4"/>
        </w:rPr>
      </w:pPr>
      <w:r w:rsidRPr="004F3F8C">
        <w:rPr>
          <w:color w:val="4472C4"/>
        </w:rPr>
        <w:t xml:space="preserve">Option 2: No measurement requirements in network B will be defined by RAN4 </w:t>
      </w:r>
    </w:p>
    <w:p w:rsidR="000E2802" w:rsidRPr="004F3F8C" w:rsidRDefault="000E2802" w:rsidP="000E2802">
      <w:pPr>
        <w:pStyle w:val="a3"/>
        <w:numPr>
          <w:ilvl w:val="1"/>
          <w:numId w:val="23"/>
        </w:numPr>
        <w:spacing w:line="259" w:lineRule="auto"/>
        <w:rPr>
          <w:color w:val="4472C4"/>
        </w:rPr>
      </w:pPr>
      <w:r w:rsidRPr="004F3F8C">
        <w:rPr>
          <w:color w:val="4472C4"/>
        </w:rPr>
        <w:t xml:space="preserve">Option 3: RAN4 does not define new UE idle/inactive measurement requirements for measurements on Network B for a UE configured with MUSIM gaps (exiting UE measurement requirement for Idle/Inactive mode applies) </w:t>
      </w:r>
    </w:p>
    <w:p w:rsidR="000E2802" w:rsidRDefault="000E2802" w:rsidP="000E2802">
      <w:pPr>
        <w:pStyle w:val="a3"/>
        <w:numPr>
          <w:ilvl w:val="1"/>
          <w:numId w:val="23"/>
        </w:numPr>
        <w:spacing w:line="259" w:lineRule="auto"/>
        <w:rPr>
          <w:color w:val="4472C4"/>
        </w:rPr>
      </w:pPr>
      <w:r>
        <w:rPr>
          <w:color w:val="4472C4"/>
        </w:rPr>
        <w:t xml:space="preserve">Option 4: RAN4 to define measurement requirement for NW-B Idle mode which is helpful for both NW-A and NW-B </w:t>
      </w:r>
    </w:p>
    <w:p w:rsidR="000E2802" w:rsidRDefault="000E2802" w:rsidP="000E2802">
      <w:pPr>
        <w:rPr>
          <w:rFonts w:eastAsia="等线"/>
          <w:color w:val="0070C0"/>
          <w:lang w:val="en-US"/>
        </w:rPr>
      </w:pPr>
      <w:r w:rsidRPr="00190860">
        <w:rPr>
          <w:rFonts w:eastAsia="等线"/>
          <w:color w:val="0070C0"/>
          <w:lang w:val="en-US"/>
        </w:rPr>
        <w:t>A</w:t>
      </w:r>
      <w:r w:rsidRPr="00190860">
        <w:rPr>
          <w:rFonts w:eastAsia="等线" w:hint="eastAsia"/>
          <w:color w:val="0070C0"/>
          <w:lang w:val="en-US"/>
        </w:rPr>
        <w:t>greements:</w:t>
      </w:r>
      <w:r w:rsidRPr="00190860">
        <w:rPr>
          <w:rFonts w:eastAsia="等线"/>
          <w:color w:val="0070C0"/>
          <w:lang w:val="en-US"/>
        </w:rPr>
        <w:t xml:space="preserve"> No</w:t>
      </w:r>
    </w:p>
    <w:p w:rsidR="000E2802" w:rsidRDefault="000E2802" w:rsidP="000E2802">
      <w:pPr>
        <w:rPr>
          <w:b/>
          <w:color w:val="0070C0"/>
          <w:u w:val="single"/>
          <w:lang w:eastAsia="ko-KR"/>
        </w:rPr>
      </w:pPr>
      <w:r>
        <w:rPr>
          <w:b/>
          <w:color w:val="0070C0"/>
          <w:u w:val="single"/>
          <w:lang w:eastAsia="ko-KR"/>
        </w:rPr>
        <w:t>Issue 1-6-2: Network B requirements if it will be defined</w:t>
      </w:r>
    </w:p>
    <w:p w:rsidR="000E2802" w:rsidRDefault="000E2802" w:rsidP="000E2802">
      <w:pPr>
        <w:pStyle w:val="a3"/>
        <w:numPr>
          <w:ilvl w:val="0"/>
          <w:numId w:val="23"/>
        </w:numPr>
        <w:spacing w:line="259" w:lineRule="auto"/>
        <w:ind w:left="720"/>
        <w:rPr>
          <w:color w:val="0070C0"/>
        </w:rPr>
      </w:pPr>
      <w:r>
        <w:rPr>
          <w:color w:val="0070C0"/>
        </w:rPr>
        <w:t>Proposals:</w:t>
      </w:r>
    </w:p>
    <w:p w:rsidR="000E2802" w:rsidRDefault="000E2802" w:rsidP="000E2802">
      <w:pPr>
        <w:pStyle w:val="a3"/>
        <w:numPr>
          <w:ilvl w:val="1"/>
          <w:numId w:val="23"/>
        </w:numPr>
        <w:spacing w:line="259" w:lineRule="auto"/>
        <w:jc w:val="both"/>
        <w:rPr>
          <w:color w:val="4472C4"/>
        </w:rPr>
      </w:pPr>
      <w:r w:rsidRPr="00D534EF">
        <w:rPr>
          <w:color w:val="4472C4"/>
        </w:rPr>
        <w:t xml:space="preserve">P1: RAN4 has to define some requirement for NW B in R18, RAN4 shall focus on cell reselection </w:t>
      </w:r>
    </w:p>
    <w:p w:rsidR="000E2802" w:rsidRPr="00D534EF" w:rsidRDefault="000E2802" w:rsidP="000E2802">
      <w:pPr>
        <w:pStyle w:val="a3"/>
        <w:numPr>
          <w:ilvl w:val="1"/>
          <w:numId w:val="23"/>
        </w:numPr>
        <w:spacing w:line="259" w:lineRule="auto"/>
        <w:jc w:val="both"/>
        <w:rPr>
          <w:color w:val="4472C4"/>
        </w:rPr>
      </w:pPr>
      <w:r w:rsidRPr="00D534EF">
        <w:rPr>
          <w:color w:val="4472C4"/>
        </w:rPr>
        <w:t xml:space="preserve">P2: If requirements for measurements in NW B are to be defined, re-use the existing requirements for IDLE/INACTIVE as baseline with DRX cycle replaced by </w:t>
      </w:r>
      <w:proofErr w:type="gramStart"/>
      <w:r w:rsidRPr="00D534EF">
        <w:rPr>
          <w:color w:val="4472C4"/>
        </w:rPr>
        <w:t>max(</w:t>
      </w:r>
      <w:proofErr w:type="gramEnd"/>
      <w:r w:rsidRPr="00D534EF">
        <w:rPr>
          <w:color w:val="4472C4"/>
        </w:rPr>
        <w:t xml:space="preserve">DRX cycle, MGRP) </w:t>
      </w:r>
    </w:p>
    <w:p w:rsidR="000E2802" w:rsidRDefault="000E2802" w:rsidP="000E2802">
      <w:pPr>
        <w:pStyle w:val="a3"/>
        <w:numPr>
          <w:ilvl w:val="1"/>
          <w:numId w:val="23"/>
        </w:numPr>
        <w:spacing w:line="259" w:lineRule="auto"/>
        <w:jc w:val="both"/>
        <w:rPr>
          <w:color w:val="4472C4"/>
        </w:rPr>
      </w:pPr>
      <w:r>
        <w:rPr>
          <w:color w:val="4472C4"/>
        </w:rPr>
        <w:t xml:space="preserve">P3: UE measurement requirements for idle/inactive mode in network B shall be the same as existing Idle/Inactive measurement requirements. </w:t>
      </w:r>
    </w:p>
    <w:p w:rsidR="000E2802" w:rsidRDefault="000E2802" w:rsidP="000E2802">
      <w:pPr>
        <w:pStyle w:val="RAN4proposal"/>
        <w:numPr>
          <w:ilvl w:val="2"/>
          <w:numId w:val="23"/>
        </w:numPr>
        <w:spacing w:after="120"/>
        <w:ind w:hanging="357"/>
        <w:jc w:val="both"/>
        <w:rPr>
          <w:rFonts w:eastAsia="MS Mincho"/>
          <w:b w:val="0"/>
          <w:iCs w:val="0"/>
          <w:color w:val="4472C4"/>
          <w:szCs w:val="20"/>
          <w:lang w:val="en-GB"/>
        </w:rPr>
      </w:pPr>
      <w:r>
        <w:rPr>
          <w:rFonts w:eastAsia="MS Mincho"/>
          <w:b w:val="0"/>
          <w:iCs w:val="0"/>
          <w:color w:val="4472C4"/>
          <w:szCs w:val="20"/>
          <w:lang w:val="en-GB"/>
        </w:rPr>
        <w:t>UE measurement requirement for Idle/Inactive mode on network B, when assigned with requested MUSIM gaps, are the same as for network A. Hence, same as legacy requirements</w:t>
      </w:r>
    </w:p>
    <w:p w:rsidR="000E2802" w:rsidRDefault="000E2802" w:rsidP="000E2802">
      <w:pPr>
        <w:rPr>
          <w:rFonts w:eastAsia="等线"/>
          <w:i/>
          <w:color w:val="0070C0"/>
          <w:lang w:val="en-US"/>
        </w:rPr>
      </w:pPr>
      <w:r>
        <w:rPr>
          <w:rFonts w:eastAsia="等线"/>
          <w:i/>
          <w:color w:val="0070C0"/>
          <w:lang w:val="en-US"/>
        </w:rPr>
        <w:t>A</w:t>
      </w:r>
      <w:r>
        <w:rPr>
          <w:rFonts w:eastAsia="等线" w:hint="eastAsia"/>
          <w:i/>
          <w:color w:val="0070C0"/>
          <w:lang w:val="en-US"/>
        </w:rPr>
        <w:t>greements:</w:t>
      </w:r>
      <w:r>
        <w:rPr>
          <w:rFonts w:eastAsia="等线"/>
          <w:i/>
          <w:color w:val="0070C0"/>
          <w:lang w:val="en-US"/>
        </w:rPr>
        <w:t xml:space="preserve"> Postpone discussion until there is outcome of issue 1-6-1</w:t>
      </w:r>
    </w:p>
    <w:p w:rsidR="007A66D0" w:rsidRDefault="007A66D0" w:rsidP="007A66D0">
      <w:pPr>
        <w:spacing w:before="240"/>
        <w:jc w:val="both"/>
        <w:rPr>
          <w:bCs/>
        </w:rPr>
      </w:pPr>
      <w:r>
        <w:rPr>
          <w:bCs/>
        </w:rPr>
        <w:t>The</w:t>
      </w:r>
      <w:r w:rsidRPr="00B0454C">
        <w:rPr>
          <w:bCs/>
        </w:rPr>
        <w:t xml:space="preserve"> measurement requirements for network B</w:t>
      </w:r>
      <w:r>
        <w:rPr>
          <w:bCs/>
        </w:rPr>
        <w:t xml:space="preserve"> was extensively discussed at RAN4 104e and RAN4 104-bis-e meeting. For the case when MUSIM gaps are configured, the network B performance, theoretically, could be based on the MUSIM gaps a UE applies for. The combination of different MUSIM gaps are huge and after gap collision handing, the availability of a particular MUSIM gap is at least not regular. </w:t>
      </w:r>
      <w:r>
        <w:rPr>
          <w:rFonts w:hint="eastAsia"/>
          <w:bCs/>
        </w:rPr>
        <w:t>On</w:t>
      </w:r>
      <w:r>
        <w:rPr>
          <w:bCs/>
        </w:rPr>
        <w:t xml:space="preserve"> the other hand, comparing with the idle/inactive state UE requirements which is based on DRX, the MGRP of MUSIM gaps either much less than that of DRX length or comparable to a particular DRX length, which means the necessity to define new network B requirements is low since the requirements can still be based on existing idle/inactive requirements. In </w:t>
      </w:r>
      <w:proofErr w:type="gramStart"/>
      <w:r>
        <w:rPr>
          <w:bCs/>
        </w:rPr>
        <w:t>addition</w:t>
      </w:r>
      <w:proofErr w:type="gramEnd"/>
      <w:r>
        <w:rPr>
          <w:bCs/>
        </w:rPr>
        <w:t xml:space="preserve"> how to define a test case to verify network B requirements is still questionable providing the number of candidate of MUSIM gaps and up to 3 periodic and 1 aperiodic gap can be configured as MUSIM gaps at the same time. </w:t>
      </w:r>
    </w:p>
    <w:p w:rsidR="008919A6" w:rsidRPr="006320B5" w:rsidRDefault="008919A6" w:rsidP="008919A6">
      <w:pPr>
        <w:numPr>
          <w:ilvl w:val="0"/>
          <w:numId w:val="28"/>
        </w:numPr>
        <w:jc w:val="both"/>
        <w:rPr>
          <w:b/>
        </w:rPr>
      </w:pPr>
      <w:r>
        <w:rPr>
          <w:b/>
        </w:rPr>
        <w:t xml:space="preserve">For the network B requirements, i.e., issue 1-6-1, ok with option 2. </w:t>
      </w: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8A6289" w:rsidRDefault="00771C03" w:rsidP="00CC7087">
      <w:pPr>
        <w:rPr>
          <w:bCs/>
          <w:sz w:val="22"/>
          <w:szCs w:val="22"/>
        </w:rPr>
      </w:pPr>
      <w:r>
        <w:rPr>
          <w:sz w:val="22"/>
          <w:szCs w:val="22"/>
        </w:rPr>
        <w:t>[</w:t>
      </w:r>
      <w:r w:rsidR="00B573DD">
        <w:rPr>
          <w:sz w:val="22"/>
          <w:szCs w:val="22"/>
        </w:rPr>
        <w:t>2</w:t>
      </w:r>
      <w:r>
        <w:rPr>
          <w:sz w:val="22"/>
          <w:szCs w:val="22"/>
        </w:rPr>
        <w:t xml:space="preserve">]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DDA" w:rsidRDefault="00A62DDA">
      <w:pPr>
        <w:spacing w:after="0"/>
      </w:pPr>
      <w:r>
        <w:separator/>
      </w:r>
    </w:p>
  </w:endnote>
  <w:endnote w:type="continuationSeparator" w:id="0">
    <w:p w:rsidR="00A62DDA" w:rsidRDefault="00A62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DDA" w:rsidRDefault="00A62DDA">
      <w:pPr>
        <w:spacing w:after="0"/>
      </w:pPr>
      <w:r>
        <w:separator/>
      </w:r>
    </w:p>
  </w:footnote>
  <w:footnote w:type="continuationSeparator" w:id="0">
    <w:p w:rsidR="00A62DDA" w:rsidRDefault="00A62D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2"/>
  </w:num>
  <w:num w:numId="22">
    <w:abstractNumId w:val="27"/>
  </w:num>
  <w:num w:numId="23">
    <w:abstractNumId w:val="31"/>
  </w:num>
  <w:num w:numId="24">
    <w:abstractNumId w:val="22"/>
  </w:num>
  <w:num w:numId="25">
    <w:abstractNumId w:val="24"/>
  </w:num>
  <w:num w:numId="26">
    <w:abstractNumId w:val="21"/>
  </w:num>
  <w:num w:numId="27">
    <w:abstractNumId w:val="29"/>
  </w:num>
  <w:num w:numId="28">
    <w:abstractNumId w:val="35"/>
  </w:num>
  <w:num w:numId="29">
    <w:abstractNumId w:val="26"/>
  </w:num>
  <w:num w:numId="30">
    <w:abstractNumId w:val="28"/>
  </w:num>
  <w:num w:numId="31">
    <w:abstractNumId w:val="0"/>
  </w:num>
  <w:num w:numId="32">
    <w:abstractNumId w:val="0"/>
  </w:num>
  <w:num w:numId="33">
    <w:abstractNumId w:val="0"/>
  </w:num>
  <w:num w:numId="34">
    <w:abstractNumId w:val="0"/>
  </w:num>
  <w:num w:numId="35">
    <w:abstractNumId w:val="23"/>
  </w:num>
  <w:num w:numId="36">
    <w:abstractNumId w:val="33"/>
  </w:num>
  <w:num w:numId="37">
    <w:abstractNumId w:val="34"/>
  </w:num>
  <w:num w:numId="38">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50D0"/>
    <w:rsid w:val="0006778D"/>
    <w:rsid w:val="0007009F"/>
    <w:rsid w:val="000709C9"/>
    <w:rsid w:val="00071E1B"/>
    <w:rsid w:val="00074AC8"/>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802"/>
    <w:rsid w:val="000E2FAC"/>
    <w:rsid w:val="000E3697"/>
    <w:rsid w:val="000E36D9"/>
    <w:rsid w:val="000E4ABD"/>
    <w:rsid w:val="000E4B23"/>
    <w:rsid w:val="000E4B84"/>
    <w:rsid w:val="000E4F7A"/>
    <w:rsid w:val="000E51BF"/>
    <w:rsid w:val="000E5E31"/>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371"/>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77C7"/>
    <w:rsid w:val="00340154"/>
    <w:rsid w:val="00340B7D"/>
    <w:rsid w:val="00343684"/>
    <w:rsid w:val="00344F9B"/>
    <w:rsid w:val="003469F4"/>
    <w:rsid w:val="00346ABD"/>
    <w:rsid w:val="003475D0"/>
    <w:rsid w:val="00347864"/>
    <w:rsid w:val="00350EEC"/>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4251"/>
    <w:rsid w:val="003F54A8"/>
    <w:rsid w:val="003F6DC3"/>
    <w:rsid w:val="003F705D"/>
    <w:rsid w:val="003F7F33"/>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7EE"/>
    <w:rsid w:val="00473666"/>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F0A6B"/>
    <w:rsid w:val="004F2CD9"/>
    <w:rsid w:val="004F2F82"/>
    <w:rsid w:val="004F3091"/>
    <w:rsid w:val="004F30B2"/>
    <w:rsid w:val="004F37A9"/>
    <w:rsid w:val="004F3CDF"/>
    <w:rsid w:val="004F4A52"/>
    <w:rsid w:val="004F5983"/>
    <w:rsid w:val="004F7C4D"/>
    <w:rsid w:val="0050024A"/>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6EBE"/>
    <w:rsid w:val="00527F5E"/>
    <w:rsid w:val="00531297"/>
    <w:rsid w:val="00532002"/>
    <w:rsid w:val="005324D7"/>
    <w:rsid w:val="00532A2C"/>
    <w:rsid w:val="005338F6"/>
    <w:rsid w:val="005339F6"/>
    <w:rsid w:val="00534BB9"/>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A320E"/>
    <w:rsid w:val="007A4407"/>
    <w:rsid w:val="007A5AAC"/>
    <w:rsid w:val="007A66D0"/>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2618"/>
    <w:rsid w:val="009C34F6"/>
    <w:rsid w:val="009C44B7"/>
    <w:rsid w:val="009C60E9"/>
    <w:rsid w:val="009C682C"/>
    <w:rsid w:val="009C77DC"/>
    <w:rsid w:val="009D095D"/>
    <w:rsid w:val="009D3A93"/>
    <w:rsid w:val="009D4B08"/>
    <w:rsid w:val="009D59A6"/>
    <w:rsid w:val="009D623D"/>
    <w:rsid w:val="009D6F7B"/>
    <w:rsid w:val="009D7B41"/>
    <w:rsid w:val="009E19C0"/>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7425"/>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3EF"/>
    <w:rsid w:val="00A5045E"/>
    <w:rsid w:val="00A5054E"/>
    <w:rsid w:val="00A51314"/>
    <w:rsid w:val="00A51739"/>
    <w:rsid w:val="00A5217C"/>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424B"/>
    <w:rsid w:val="00AB4AFF"/>
    <w:rsid w:val="00AB4BC9"/>
    <w:rsid w:val="00AB4EA0"/>
    <w:rsid w:val="00AB5658"/>
    <w:rsid w:val="00AB584F"/>
    <w:rsid w:val="00AB66C3"/>
    <w:rsid w:val="00AB76D9"/>
    <w:rsid w:val="00AC1460"/>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92599"/>
    <w:rsid w:val="00B92A1F"/>
    <w:rsid w:val="00B93AA9"/>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1CD1"/>
    <w:rsid w:val="00BB288F"/>
    <w:rsid w:val="00BB2925"/>
    <w:rsid w:val="00BB2BA4"/>
    <w:rsid w:val="00BB3327"/>
    <w:rsid w:val="00BB410E"/>
    <w:rsid w:val="00BB471D"/>
    <w:rsid w:val="00BB5BA0"/>
    <w:rsid w:val="00BB6085"/>
    <w:rsid w:val="00BB6237"/>
    <w:rsid w:val="00BB6D05"/>
    <w:rsid w:val="00BB7FC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199C"/>
    <w:rsid w:val="00C93B56"/>
    <w:rsid w:val="00C93C4E"/>
    <w:rsid w:val="00C95202"/>
    <w:rsid w:val="00C955F7"/>
    <w:rsid w:val="00C961D7"/>
    <w:rsid w:val="00C97F38"/>
    <w:rsid w:val="00CA0861"/>
    <w:rsid w:val="00CA0AE2"/>
    <w:rsid w:val="00CA1A3F"/>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28DB"/>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48B3"/>
    <w:rsid w:val="00D1517A"/>
    <w:rsid w:val="00D1665D"/>
    <w:rsid w:val="00D16FBF"/>
    <w:rsid w:val="00D170A0"/>
    <w:rsid w:val="00D17D07"/>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E4E"/>
    <w:rsid w:val="00EA724B"/>
    <w:rsid w:val="00EB01CF"/>
    <w:rsid w:val="00EB15E8"/>
    <w:rsid w:val="00EB1C5C"/>
    <w:rsid w:val="00EB35E0"/>
    <w:rsid w:val="00EB417C"/>
    <w:rsid w:val="00EB529D"/>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BCD"/>
    <w:rsid w:val="00F010FE"/>
    <w:rsid w:val="00F01C46"/>
    <w:rsid w:val="00F02311"/>
    <w:rsid w:val="00F027CF"/>
    <w:rsid w:val="00F03505"/>
    <w:rsid w:val="00F05371"/>
    <w:rsid w:val="00F05EB4"/>
    <w:rsid w:val="00F07531"/>
    <w:rsid w:val="00F10BF4"/>
    <w:rsid w:val="00F110D6"/>
    <w:rsid w:val="00F121D0"/>
    <w:rsid w:val="00F13075"/>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78DCCCBC"/>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44D5C-1053-448C-88D5-7758AB28E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243</TotalTime>
  <Pages>2</Pages>
  <Words>752</Words>
  <Characters>4293</Characters>
  <Application>Microsoft Office Word</Application>
  <DocSecurity>0</DocSecurity>
  <Lines>35</Lines>
  <Paragraphs>10</Paragraphs>
  <ScaleCrop>false</ScaleCrop>
  <Company>Tom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61</cp:revision>
  <cp:lastPrinted>1995-11-21T09:41:00Z</cp:lastPrinted>
  <dcterms:created xsi:type="dcterms:W3CDTF">2022-11-01T06:45:00Z</dcterms:created>
  <dcterms:modified xsi:type="dcterms:W3CDTF">2022-11-07T07:46:00Z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